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B60" w:rsidRPr="000A6260" w:rsidRDefault="00112B60" w:rsidP="00112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45454"/>
          <w:sz w:val="17"/>
          <w:szCs w:val="17"/>
          <w:lang w:eastAsia="ru-RU"/>
        </w:rPr>
      </w:pPr>
      <w:r w:rsidRPr="00A90239">
        <w:rPr>
          <w:rFonts w:ascii="Times New Roman" w:hAnsi="Times New Roman" w:cs="Times New Roman"/>
          <w:sz w:val="28"/>
          <w:szCs w:val="28"/>
        </w:rPr>
        <w:t>Родной язык (татарский)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7</w:t>
      </w:r>
      <w:r w:rsidRPr="00A902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0239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A9023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.04.2020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Исхакова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Р.З.</w:t>
      </w:r>
    </w:p>
    <w:p w:rsidR="00112B60" w:rsidRPr="00A90239" w:rsidRDefault="00112B60" w:rsidP="00112B6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№ 54</w:t>
      </w:r>
    </w:p>
    <w:p w:rsidR="00430DD3" w:rsidRDefault="00112B60" w:rsidP="00112B60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A90239">
        <w:rPr>
          <w:rFonts w:ascii="Times New Roman" w:hAnsi="Times New Roman" w:cs="Times New Roman"/>
          <w:sz w:val="28"/>
          <w:szCs w:val="28"/>
        </w:rPr>
        <w:t>Тема</w:t>
      </w:r>
      <w:proofErr w:type="gramStart"/>
      <w:r w:rsidRPr="00A90239">
        <w:rPr>
          <w:rFonts w:ascii="Times New Roman" w:hAnsi="Times New Roman" w:cs="Times New Roman"/>
          <w:sz w:val="28"/>
          <w:szCs w:val="28"/>
        </w:rPr>
        <w:t>.</w:t>
      </w:r>
      <w:r w:rsidRPr="00112B60">
        <w:rPr>
          <w:rFonts w:ascii="Times New Roman" w:hAnsi="Times New Roman" w:cs="Times New Roman"/>
          <w:sz w:val="28"/>
          <w:szCs w:val="28"/>
          <w:lang w:val="tt-RU"/>
        </w:rPr>
        <w:t>Г</w:t>
      </w:r>
      <w:proofErr w:type="gramEnd"/>
      <w:r w:rsidRPr="00112B60">
        <w:rPr>
          <w:rFonts w:ascii="Times New Roman" w:hAnsi="Times New Roman" w:cs="Times New Roman"/>
          <w:sz w:val="28"/>
          <w:szCs w:val="28"/>
          <w:lang w:val="tt-RU"/>
        </w:rPr>
        <w:t>убная гармония.(второй закон сингармонизма)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Ирен гармониясе</w:t>
      </w:r>
    </w:p>
    <w:p w:rsidR="00112B60" w:rsidRDefault="00112B60" w:rsidP="00112B60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</w:p>
    <w:p w:rsidR="00112B60" w:rsidRDefault="00112B60" w:rsidP="00112B60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1.Кагыйдәне өйрәнегез. (Изучите </w:t>
      </w:r>
      <w:r w:rsidR="003D3D4F">
        <w:rPr>
          <w:rFonts w:ascii="Times New Roman" w:hAnsi="Times New Roman" w:cs="Times New Roman"/>
          <w:sz w:val="28"/>
          <w:szCs w:val="28"/>
          <w:lang w:val="tt-RU"/>
        </w:rPr>
        <w:t>правила</w:t>
      </w:r>
      <w:r>
        <w:rPr>
          <w:rFonts w:ascii="Times New Roman" w:hAnsi="Times New Roman" w:cs="Times New Roman"/>
          <w:sz w:val="28"/>
          <w:szCs w:val="28"/>
          <w:lang w:val="tt-RU"/>
        </w:rPr>
        <w:t>).</w:t>
      </w:r>
    </w:p>
    <w:p w:rsidR="00112B60" w:rsidRPr="003D3D4F" w:rsidRDefault="00112B60" w:rsidP="00112B60">
      <w:pPr>
        <w:pStyle w:val="a3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3D3D4F">
        <w:rPr>
          <w:rFonts w:ascii="Times New Roman" w:hAnsi="Times New Roman" w:cs="Times New Roman"/>
          <w:i/>
          <w:sz w:val="28"/>
          <w:szCs w:val="28"/>
          <w:lang w:val="tt-RU"/>
        </w:rPr>
        <w:t>Сүзнең беренче иҗегендә  о,ө хәрефе булып, икенче иҗектә ы,э хәрефләре килсә, беренче иҗектә дә шул ук /ө, о/ авазларын ишетәбез,әйтәбез.</w:t>
      </w:r>
    </w:p>
    <w:p w:rsidR="00112B60" w:rsidRPr="003D3D4F" w:rsidRDefault="00112B60">
      <w:pPr>
        <w:pStyle w:val="a3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3D3D4F">
        <w:rPr>
          <w:rFonts w:ascii="Times New Roman" w:hAnsi="Times New Roman" w:cs="Times New Roman"/>
          <w:i/>
          <w:sz w:val="28"/>
          <w:szCs w:val="28"/>
          <w:lang w:val="tt-RU"/>
        </w:rPr>
        <w:t>Мәсәлән: бөре - /бөрө/, тозлы - /тозло/.</w:t>
      </w:r>
    </w:p>
    <w:p w:rsidR="00112B60" w:rsidRPr="003D3D4F" w:rsidRDefault="00112B60">
      <w:pPr>
        <w:pStyle w:val="a3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3D3D4F">
        <w:rPr>
          <w:rFonts w:ascii="Times New Roman" w:hAnsi="Times New Roman" w:cs="Times New Roman"/>
          <w:i/>
          <w:sz w:val="28"/>
          <w:szCs w:val="28"/>
          <w:lang w:val="tt-RU"/>
        </w:rPr>
        <w:t>Законның бу төре ирен гармониясе</w:t>
      </w:r>
      <w:r w:rsidR="00312D04" w:rsidRPr="003D3D4F">
        <w:rPr>
          <w:rFonts w:ascii="Times New Roman" w:hAnsi="Times New Roman" w:cs="Times New Roman"/>
          <w:i/>
          <w:sz w:val="28"/>
          <w:szCs w:val="28"/>
          <w:lang w:val="tt-RU"/>
        </w:rPr>
        <w:t xml:space="preserve"> дип атала.</w:t>
      </w:r>
    </w:p>
    <w:p w:rsidR="00312D04" w:rsidRDefault="00312D04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2.Упр.5 стр.94. найти антонимы. Выполнить письменно. Подчеркнуть слова, в которых есть губная гармония. (</w:t>
      </w:r>
      <w:r w:rsidR="003D3D4F">
        <w:rPr>
          <w:rFonts w:ascii="Times New Roman" w:hAnsi="Times New Roman" w:cs="Times New Roman"/>
          <w:sz w:val="28"/>
          <w:szCs w:val="28"/>
          <w:lang w:val="tt-RU"/>
        </w:rPr>
        <w:t>2 слова</w:t>
      </w:r>
      <w:r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:rsidR="00312D04" w:rsidRPr="00112B60" w:rsidRDefault="00312D04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3.Домашнее задание. Упр.4.стр. 94. Выполнить письменно.</w:t>
      </w:r>
    </w:p>
    <w:sectPr w:rsidR="00312D04" w:rsidRPr="00112B60" w:rsidSect="00430D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112B60"/>
    <w:rsid w:val="00112B60"/>
    <w:rsid w:val="00312D04"/>
    <w:rsid w:val="003D3D4F"/>
    <w:rsid w:val="00430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B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2B6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2020-04-10T18:00:00Z</dcterms:created>
  <dcterms:modified xsi:type="dcterms:W3CDTF">2020-04-10T18:47:00Z</dcterms:modified>
</cp:coreProperties>
</file>